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753DD" w14:textId="02D6A3E5" w:rsidR="006A2222" w:rsidRPr="001A7647" w:rsidRDefault="004E7C40" w:rsidP="004E7C40">
      <w:pPr>
        <w:pStyle w:val="Default"/>
        <w:rPr>
          <w:b/>
          <w:sz w:val="28"/>
          <w:szCs w:val="28"/>
        </w:rPr>
      </w:pPr>
      <w:r w:rsidRPr="001A7647">
        <w:rPr>
          <w:b/>
          <w:sz w:val="28"/>
          <w:szCs w:val="28"/>
        </w:rPr>
        <w:t>Teacher Name</w:t>
      </w:r>
      <w:r w:rsidR="00A25589" w:rsidRPr="001A7647">
        <w:rPr>
          <w:b/>
          <w:sz w:val="28"/>
          <w:szCs w:val="28"/>
        </w:rPr>
        <w:t>:</w:t>
      </w:r>
      <w:r w:rsidRPr="001A7647">
        <w:rPr>
          <w:b/>
          <w:sz w:val="28"/>
          <w:szCs w:val="28"/>
        </w:rPr>
        <w:t xml:space="preserve"> </w:t>
      </w:r>
      <w:bookmarkStart w:id="0" w:name="_GoBack"/>
      <w:r w:rsidR="00A25589" w:rsidRPr="001A7647">
        <w:rPr>
          <w:b/>
          <w:sz w:val="28"/>
          <w:szCs w:val="28"/>
        </w:rPr>
        <w:t>Christopher Barrett</w:t>
      </w:r>
      <w:bookmarkEnd w:id="0"/>
      <w:r w:rsidR="00ED5FA6" w:rsidRPr="001A7647">
        <w:rPr>
          <w:b/>
          <w:sz w:val="28"/>
          <w:szCs w:val="28"/>
        </w:rPr>
        <w:tab/>
      </w:r>
      <w:r w:rsidR="003C369B" w:rsidRPr="001A7647">
        <w:rPr>
          <w:b/>
          <w:sz w:val="28"/>
          <w:szCs w:val="28"/>
        </w:rPr>
        <w:tab/>
        <w:t xml:space="preserve">     </w:t>
      </w:r>
    </w:p>
    <w:p w14:paraId="73F90379" w14:textId="77777777" w:rsidR="006A2222" w:rsidRPr="001A7647" w:rsidRDefault="006A2222" w:rsidP="004E7C40">
      <w:pPr>
        <w:pStyle w:val="Default"/>
        <w:rPr>
          <w:b/>
          <w:sz w:val="28"/>
          <w:szCs w:val="28"/>
        </w:rPr>
      </w:pPr>
    </w:p>
    <w:p w14:paraId="33073005" w14:textId="701C365A" w:rsidR="004E7C40" w:rsidRPr="001A7647" w:rsidRDefault="00A25589" w:rsidP="004E7C40">
      <w:pPr>
        <w:pStyle w:val="Default"/>
        <w:rPr>
          <w:b/>
          <w:sz w:val="28"/>
          <w:szCs w:val="28"/>
        </w:rPr>
      </w:pPr>
      <w:r w:rsidRPr="001A7647">
        <w:rPr>
          <w:b/>
          <w:sz w:val="28"/>
          <w:szCs w:val="28"/>
        </w:rPr>
        <w:t xml:space="preserve">Midterm Lesson: </w:t>
      </w:r>
      <w:r w:rsidR="001C105A" w:rsidRPr="001A7647">
        <w:rPr>
          <w:b/>
          <w:sz w:val="28"/>
          <w:szCs w:val="28"/>
        </w:rPr>
        <w:t>Plastic</w:t>
      </w:r>
      <w:r w:rsidRPr="001A7647">
        <w:rPr>
          <w:b/>
          <w:sz w:val="28"/>
          <w:szCs w:val="28"/>
        </w:rPr>
        <w:t xml:space="preserve"> Pollution</w:t>
      </w:r>
      <w:r w:rsidR="00685171" w:rsidRPr="001A7647">
        <w:rPr>
          <w:b/>
          <w:sz w:val="28"/>
          <w:szCs w:val="28"/>
        </w:rPr>
        <w:t xml:space="preserve"> In The Ocean</w:t>
      </w:r>
    </w:p>
    <w:p w14:paraId="3A7704EE" w14:textId="0304DF0E" w:rsidR="007A7E63" w:rsidRPr="001A7647" w:rsidRDefault="007A7E63" w:rsidP="004E7C40">
      <w:pPr>
        <w:pStyle w:val="Default"/>
        <w:rPr>
          <w:b/>
          <w:sz w:val="28"/>
          <w:szCs w:val="28"/>
        </w:rPr>
      </w:pPr>
      <w:r w:rsidRPr="001A7647">
        <w:rPr>
          <w:b/>
          <w:sz w:val="28"/>
          <w:szCs w:val="28"/>
        </w:rPr>
        <w:t>Lesson Duration: 45 minutes (1 Period)</w:t>
      </w:r>
    </w:p>
    <w:p w14:paraId="35C9FB6C" w14:textId="77777777" w:rsidR="004E7C40" w:rsidRDefault="004E7C40" w:rsidP="00B2634C">
      <w:pPr>
        <w:spacing w:after="0"/>
      </w:pPr>
    </w:p>
    <w:tbl>
      <w:tblPr>
        <w:tblStyle w:val="TableGrid"/>
        <w:tblW w:w="10794" w:type="dxa"/>
        <w:tblInd w:w="108" w:type="dxa"/>
        <w:tblLook w:val="00A0" w:firstRow="1" w:lastRow="0" w:firstColumn="1" w:lastColumn="0" w:noHBand="0" w:noVBand="0"/>
      </w:tblPr>
      <w:tblGrid>
        <w:gridCol w:w="2250"/>
        <w:gridCol w:w="90"/>
        <w:gridCol w:w="8454"/>
      </w:tblGrid>
      <w:tr w:rsidR="004E7C40" w:rsidRPr="004E7C40" w14:paraId="1D7F255C" w14:textId="77777777">
        <w:trPr>
          <w:trHeight w:val="683"/>
        </w:trPr>
        <w:tc>
          <w:tcPr>
            <w:tcW w:w="2340" w:type="dxa"/>
            <w:gridSpan w:val="2"/>
          </w:tcPr>
          <w:p w14:paraId="20BF1C47" w14:textId="564707F9" w:rsidR="004E7C40" w:rsidRPr="0091226F" w:rsidRDefault="004E7C40" w:rsidP="004E7C40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 w:rsidRPr="0091226F">
              <w:rPr>
                <w:rFonts w:ascii="Arial Narrow" w:hAnsi="Arial Narrow" w:cs="Constantia"/>
                <w:b/>
                <w:bCs/>
                <w:szCs w:val="52"/>
              </w:rPr>
              <w:t>Essential Question</w:t>
            </w:r>
          </w:p>
        </w:tc>
        <w:tc>
          <w:tcPr>
            <w:tcW w:w="8454" w:type="dxa"/>
          </w:tcPr>
          <w:p w14:paraId="5EAC928D" w14:textId="746FDD0F" w:rsidR="004E7C40" w:rsidRPr="00575CEC" w:rsidRDefault="00F506AD" w:rsidP="00685171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What are the effects of </w:t>
            </w:r>
            <w:r w:rsidR="00685171">
              <w:rPr>
                <w:rFonts w:asciiTheme="majorHAnsi" w:hAnsiTheme="majorHAnsi" w:cs="Constantia"/>
                <w:bCs/>
                <w:szCs w:val="52"/>
              </w:rPr>
              <w:t>plastic in our oceans</w:t>
            </w:r>
            <w:r>
              <w:rPr>
                <w:rFonts w:asciiTheme="majorHAnsi" w:hAnsiTheme="majorHAnsi" w:cs="Constantia"/>
                <w:bCs/>
                <w:szCs w:val="52"/>
              </w:rPr>
              <w:t>?</w:t>
            </w:r>
          </w:p>
        </w:tc>
      </w:tr>
      <w:tr w:rsidR="004E7C40" w:rsidRPr="004E7C40" w14:paraId="22DB78CD" w14:textId="77777777">
        <w:trPr>
          <w:trHeight w:val="755"/>
        </w:trPr>
        <w:tc>
          <w:tcPr>
            <w:tcW w:w="2340" w:type="dxa"/>
            <w:gridSpan w:val="2"/>
          </w:tcPr>
          <w:p w14:paraId="723F1ECD" w14:textId="77777777" w:rsidR="00F506AD" w:rsidRDefault="00F506AD" w:rsidP="00F506AD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>
              <w:rPr>
                <w:rFonts w:ascii="Arial Narrow" w:hAnsi="Arial Narrow" w:cs="Constantia"/>
                <w:b/>
                <w:bCs/>
                <w:szCs w:val="52"/>
              </w:rPr>
              <w:t xml:space="preserve">Objectives </w:t>
            </w:r>
          </w:p>
          <w:p w14:paraId="04C89D51" w14:textId="7A8D8A37" w:rsidR="004E7C40" w:rsidRPr="0091226F" w:rsidRDefault="00F506AD" w:rsidP="00F506AD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>
              <w:rPr>
                <w:rFonts w:ascii="Arial Narrow" w:hAnsi="Arial Narrow" w:cs="Constantia"/>
                <w:b/>
                <w:bCs/>
                <w:szCs w:val="52"/>
              </w:rPr>
              <w:t>(Learning Outcomes)</w:t>
            </w:r>
          </w:p>
        </w:tc>
        <w:tc>
          <w:tcPr>
            <w:tcW w:w="8454" w:type="dxa"/>
          </w:tcPr>
          <w:p w14:paraId="1F47DC4F" w14:textId="72358EC2" w:rsidR="004E7C40" w:rsidRPr="00575CEC" w:rsidRDefault="00F506AD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Students will be able to ident</w:t>
            </w:r>
            <w:r w:rsidR="00766974">
              <w:rPr>
                <w:rFonts w:asciiTheme="majorHAnsi" w:hAnsiTheme="majorHAnsi" w:cs="Constantia"/>
                <w:bCs/>
                <w:szCs w:val="52"/>
              </w:rPr>
              <w:t>ify source</w:t>
            </w:r>
            <w:r w:rsidR="00685171">
              <w:rPr>
                <w:rFonts w:asciiTheme="majorHAnsi" w:hAnsiTheme="majorHAnsi" w:cs="Constantia"/>
                <w:bCs/>
                <w:szCs w:val="52"/>
              </w:rPr>
              <w:t xml:space="preserve"> effects of plastic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 pollution</w:t>
            </w:r>
            <w:r w:rsidR="00685171">
              <w:rPr>
                <w:rFonts w:asciiTheme="majorHAnsi" w:hAnsiTheme="majorHAnsi" w:cs="Constantia"/>
                <w:bCs/>
                <w:szCs w:val="52"/>
              </w:rPr>
              <w:t xml:space="preserve"> in the ocean</w:t>
            </w:r>
            <w:r w:rsidR="00766974">
              <w:rPr>
                <w:rFonts w:asciiTheme="majorHAnsi" w:hAnsiTheme="majorHAnsi" w:cs="Constantia"/>
                <w:bCs/>
                <w:szCs w:val="52"/>
              </w:rPr>
              <w:t>, and ways to help remedy the problem</w:t>
            </w:r>
            <w:r w:rsidR="00685171">
              <w:rPr>
                <w:rFonts w:asciiTheme="majorHAnsi" w:hAnsiTheme="majorHAnsi" w:cs="Constantia"/>
                <w:bCs/>
                <w:szCs w:val="52"/>
              </w:rPr>
              <w:t>.</w:t>
            </w:r>
          </w:p>
        </w:tc>
      </w:tr>
      <w:tr w:rsidR="00DF2507" w:rsidRPr="004E7C40" w14:paraId="5E295659" w14:textId="77777777">
        <w:trPr>
          <w:trHeight w:val="683"/>
        </w:trPr>
        <w:tc>
          <w:tcPr>
            <w:tcW w:w="2340" w:type="dxa"/>
            <w:gridSpan w:val="2"/>
          </w:tcPr>
          <w:p w14:paraId="5A970961" w14:textId="75158CA5" w:rsidR="00DF2507" w:rsidRPr="0091226F" w:rsidRDefault="00F506AD" w:rsidP="00FC30DB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>
              <w:rPr>
                <w:rFonts w:ascii="Arial Narrow" w:hAnsi="Arial Narrow" w:cs="Constantia"/>
                <w:b/>
                <w:bCs/>
                <w:szCs w:val="52"/>
              </w:rPr>
              <w:t>Teacher Standards</w:t>
            </w:r>
          </w:p>
        </w:tc>
        <w:tc>
          <w:tcPr>
            <w:tcW w:w="8454" w:type="dxa"/>
          </w:tcPr>
          <w:p w14:paraId="20555BC6" w14:textId="11B4279A" w:rsidR="00DF2507" w:rsidRDefault="00F506AD" w:rsidP="00AE187A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Domain 3 </w:t>
            </w:r>
            <w:r w:rsidR="00DD3248">
              <w:rPr>
                <w:rFonts w:asciiTheme="majorHAnsi" w:hAnsiTheme="majorHAnsi" w:cs="Constantia"/>
                <w:bCs/>
                <w:szCs w:val="52"/>
              </w:rPr>
              <w:t>–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 Instruction</w:t>
            </w:r>
          </w:p>
          <w:p w14:paraId="771EB679" w14:textId="77777777" w:rsidR="00DD3248" w:rsidRDefault="00DD3248" w:rsidP="00AE187A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3b – Using Questioning and Discussion Techniques</w:t>
            </w:r>
          </w:p>
          <w:p w14:paraId="6F4FA993" w14:textId="6D9B0CCA" w:rsidR="00DD3248" w:rsidRDefault="00DD3248" w:rsidP="00AE187A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3c – Engaging Students In Learning</w:t>
            </w:r>
          </w:p>
        </w:tc>
      </w:tr>
      <w:tr w:rsidR="004E7C40" w:rsidRPr="004E7C40" w14:paraId="6DE1CC35" w14:textId="77777777">
        <w:trPr>
          <w:trHeight w:val="988"/>
        </w:trPr>
        <w:tc>
          <w:tcPr>
            <w:tcW w:w="2340" w:type="dxa"/>
            <w:gridSpan w:val="2"/>
          </w:tcPr>
          <w:p w14:paraId="72E28E8A" w14:textId="704B2A81" w:rsidR="004E7C40" w:rsidRPr="0091226F" w:rsidRDefault="00F506AD" w:rsidP="004E7C40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>
              <w:rPr>
                <w:rFonts w:ascii="Arial Narrow" w:hAnsi="Arial Narrow" w:cs="Constantia"/>
                <w:b/>
                <w:bCs/>
                <w:szCs w:val="52"/>
              </w:rPr>
              <w:t>Common Core Learning</w:t>
            </w:r>
            <w:r w:rsidR="004E7C40" w:rsidRPr="0091226F">
              <w:rPr>
                <w:rFonts w:ascii="Arial Narrow" w:hAnsi="Arial Narrow" w:cs="Constantia"/>
                <w:b/>
                <w:bCs/>
                <w:szCs w:val="52"/>
              </w:rPr>
              <w:t xml:space="preserve"> Standard(s)</w:t>
            </w:r>
          </w:p>
        </w:tc>
        <w:tc>
          <w:tcPr>
            <w:tcW w:w="8454" w:type="dxa"/>
          </w:tcPr>
          <w:p w14:paraId="5B946A74" w14:textId="6D32B13A" w:rsidR="00B66D69" w:rsidRPr="00B66D69" w:rsidRDefault="00B66D69" w:rsidP="00DD293B">
            <w:pPr>
              <w:pStyle w:val="Default"/>
              <w:rPr>
                <w:rFonts w:asciiTheme="majorHAnsi" w:hAnsiTheme="majorHAnsi" w:cs="Lato-Light"/>
                <w:color w:val="181818"/>
              </w:rPr>
            </w:pPr>
            <w:r w:rsidRPr="00B66D69">
              <w:rPr>
                <w:rFonts w:asciiTheme="majorHAnsi" w:hAnsiTheme="majorHAnsi" w:cs="Lato-Light"/>
                <w:color w:val="181818"/>
              </w:rPr>
              <w:t>W.6.1: Write arguments to support claims with clear reasons and relevant evidence.</w:t>
            </w:r>
          </w:p>
          <w:p w14:paraId="67C4C6BF" w14:textId="77777777" w:rsidR="00B66D69" w:rsidRPr="00B66D69" w:rsidRDefault="00B66D69" w:rsidP="00DD293B">
            <w:pPr>
              <w:pStyle w:val="Default"/>
              <w:rPr>
                <w:rFonts w:asciiTheme="majorHAnsi" w:hAnsiTheme="majorHAnsi" w:cs="Lato-Light"/>
                <w:color w:val="181818"/>
              </w:rPr>
            </w:pPr>
          </w:p>
          <w:p w14:paraId="075DC463" w14:textId="254D29BF" w:rsidR="00C56F96" w:rsidRPr="00B66D69" w:rsidRDefault="00B66D69" w:rsidP="00DD293B">
            <w:pPr>
              <w:pStyle w:val="Default"/>
              <w:rPr>
                <w:rFonts w:asciiTheme="majorHAnsi" w:hAnsiTheme="majorHAnsi" w:cs="Constantia"/>
                <w:bCs/>
              </w:rPr>
            </w:pPr>
            <w:r w:rsidRPr="00B66D69">
              <w:rPr>
                <w:rFonts w:asciiTheme="majorHAnsi" w:hAnsiTheme="majorHAnsi" w:cs="Lato-Light"/>
                <w:color w:val="181818"/>
              </w:rPr>
              <w:t>RST.6.4: Determine the meaning of symbols, key terms, and other domain-specific words and phrases as they are used in a specific scientific or technical context relevant to grades 6-8 texts and topics.</w:t>
            </w:r>
          </w:p>
          <w:p w14:paraId="33A9026F" w14:textId="77777777" w:rsidR="00B66D69" w:rsidRPr="00B66D69" w:rsidRDefault="00B66D69" w:rsidP="00DD293B">
            <w:pPr>
              <w:pStyle w:val="Default"/>
              <w:rPr>
                <w:rFonts w:asciiTheme="majorHAnsi" w:hAnsiTheme="majorHAnsi" w:cs="Constantia"/>
                <w:bCs/>
              </w:rPr>
            </w:pPr>
          </w:p>
          <w:p w14:paraId="33E955D5" w14:textId="5598A23A" w:rsidR="00B66D69" w:rsidRPr="00B66D69" w:rsidRDefault="00B66D69" w:rsidP="00DD293B">
            <w:pPr>
              <w:pStyle w:val="Default"/>
              <w:rPr>
                <w:rFonts w:asciiTheme="majorHAnsi" w:hAnsiTheme="majorHAnsi" w:cs="Constantia"/>
                <w:bCs/>
              </w:rPr>
            </w:pPr>
            <w:r w:rsidRPr="00B66D69">
              <w:rPr>
                <w:rFonts w:asciiTheme="majorHAnsi" w:hAnsiTheme="majorHAnsi" w:cs="Constantia"/>
                <w:bCs/>
              </w:rPr>
              <w:t xml:space="preserve">RST.6.9: </w:t>
            </w:r>
            <w:r w:rsidRPr="00B66D69">
              <w:rPr>
                <w:rFonts w:asciiTheme="majorHAnsi" w:hAnsiTheme="majorHAnsi" w:cs="Lato-Light"/>
                <w:color w:val="181818"/>
              </w:rPr>
              <w:t>Compare and contrast the information gained from experiments, simulations, video, or multimedia sources with that gained from reading a text on the same topic.</w:t>
            </w:r>
          </w:p>
          <w:p w14:paraId="198E9A4F" w14:textId="77777777" w:rsidR="00B66D69" w:rsidRPr="00B66D69" w:rsidRDefault="00B66D69" w:rsidP="00DD293B">
            <w:pPr>
              <w:pStyle w:val="Default"/>
              <w:rPr>
                <w:rFonts w:asciiTheme="majorHAnsi" w:hAnsiTheme="majorHAnsi" w:cs="Constantia"/>
                <w:bCs/>
              </w:rPr>
            </w:pPr>
          </w:p>
          <w:p w14:paraId="0CFF17AE" w14:textId="4CC5EACA" w:rsidR="006A2222" w:rsidRDefault="00C56F96" w:rsidP="00DD293B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 w:rsidRPr="00B66D69">
              <w:rPr>
                <w:rFonts w:asciiTheme="majorHAnsi" w:hAnsiTheme="majorHAnsi" w:cs="Constantia"/>
                <w:bCs/>
              </w:rPr>
              <w:t>SL6.1</w:t>
            </w:r>
            <w:r w:rsidR="00B66D69" w:rsidRPr="00B66D69">
              <w:rPr>
                <w:rFonts w:asciiTheme="majorHAnsi" w:hAnsiTheme="majorHAnsi" w:cs="Constantia"/>
                <w:bCs/>
              </w:rPr>
              <w:t xml:space="preserve">: </w:t>
            </w:r>
            <w:r w:rsidRPr="00B66D69">
              <w:rPr>
                <w:rFonts w:asciiTheme="majorHAnsi" w:hAnsiTheme="majorHAnsi" w:cs="Lato-Light"/>
                <w:color w:val="181818"/>
              </w:rPr>
              <w:t>Engage effectively in a range of collaborative discussions (one-on-one, in groups, and teacher-led) with diverse partners on grade 6 topics, texts, and issues, building on others' ideas and expressing their own clearly.</w:t>
            </w:r>
          </w:p>
          <w:p w14:paraId="313C359E" w14:textId="77777777" w:rsidR="004E7C40" w:rsidRPr="00575CEC" w:rsidRDefault="004E7C40" w:rsidP="00DD293B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</w:tc>
      </w:tr>
      <w:tr w:rsidR="00C87A84" w:rsidRPr="004E7C40" w14:paraId="751C4768" w14:textId="77777777">
        <w:trPr>
          <w:trHeight w:val="422"/>
        </w:trPr>
        <w:tc>
          <w:tcPr>
            <w:tcW w:w="2340" w:type="dxa"/>
            <w:gridSpan w:val="2"/>
          </w:tcPr>
          <w:p w14:paraId="0A63F6FB" w14:textId="61194495" w:rsidR="00C87A84" w:rsidRDefault="00C87A84" w:rsidP="004E7C40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>
              <w:rPr>
                <w:rFonts w:ascii="Arial Narrow" w:hAnsi="Arial Narrow" w:cs="Constantia"/>
                <w:b/>
                <w:bCs/>
                <w:szCs w:val="52"/>
              </w:rPr>
              <w:t>Key Terms</w:t>
            </w:r>
          </w:p>
        </w:tc>
        <w:tc>
          <w:tcPr>
            <w:tcW w:w="8454" w:type="dxa"/>
          </w:tcPr>
          <w:p w14:paraId="3806BA0D" w14:textId="3372D7D5" w:rsidR="00C87A84" w:rsidRPr="00575CEC" w:rsidRDefault="00685171" w:rsidP="00B9176E">
            <w:p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Gyres, plastics, </w:t>
            </w:r>
            <w:r w:rsidR="00B66D69">
              <w:rPr>
                <w:rFonts w:asciiTheme="majorHAnsi" w:hAnsiTheme="majorHAnsi" w:cs="Constantia"/>
                <w:bCs/>
                <w:szCs w:val="52"/>
              </w:rPr>
              <w:t>micro plastics</w:t>
            </w:r>
            <w:r>
              <w:rPr>
                <w:rFonts w:asciiTheme="majorHAnsi" w:hAnsiTheme="majorHAnsi" w:cs="Constantia"/>
                <w:bCs/>
                <w:szCs w:val="52"/>
              </w:rPr>
              <w:t>, oceans, metric tons</w:t>
            </w:r>
            <w:r w:rsidR="005D01DF">
              <w:rPr>
                <w:rFonts w:asciiTheme="majorHAnsi" w:hAnsiTheme="majorHAnsi" w:cs="Constantia"/>
                <w:bCs/>
                <w:szCs w:val="52"/>
              </w:rPr>
              <w:t>, toxins</w:t>
            </w:r>
          </w:p>
        </w:tc>
      </w:tr>
      <w:tr w:rsidR="004E7C40" w:rsidRPr="004E7C40" w14:paraId="6697E798" w14:textId="77777777">
        <w:trPr>
          <w:trHeight w:val="1277"/>
        </w:trPr>
        <w:tc>
          <w:tcPr>
            <w:tcW w:w="2340" w:type="dxa"/>
            <w:gridSpan w:val="2"/>
          </w:tcPr>
          <w:p w14:paraId="58EC53F2" w14:textId="77777777" w:rsidR="004E7C40" w:rsidRPr="0091226F" w:rsidRDefault="004E7C40" w:rsidP="004E7C40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 w:rsidRPr="0091226F">
              <w:rPr>
                <w:rFonts w:ascii="Arial Narrow" w:hAnsi="Arial Narrow" w:cs="Constantia"/>
                <w:b/>
                <w:bCs/>
                <w:szCs w:val="52"/>
              </w:rPr>
              <w:t>Mini-Lesson</w:t>
            </w:r>
          </w:p>
          <w:p w14:paraId="7D5D4BCB" w14:textId="77777777" w:rsidR="004E7C40" w:rsidRPr="0091226F" w:rsidRDefault="004E7C40" w:rsidP="003C369B">
            <w:pPr>
              <w:pStyle w:val="Default"/>
              <w:rPr>
                <w:rFonts w:ascii="Arial Narrow" w:hAnsi="Arial Narrow" w:cs="Constantia"/>
                <w:bCs/>
                <w:szCs w:val="52"/>
              </w:rPr>
            </w:pPr>
            <w:r w:rsidRPr="0091226F">
              <w:rPr>
                <w:rFonts w:ascii="Arial Narrow" w:hAnsi="Arial Narrow" w:cs="Constantia"/>
                <w:bCs/>
                <w:szCs w:val="52"/>
              </w:rPr>
              <w:t>(</w:t>
            </w:r>
            <w:proofErr w:type="gramStart"/>
            <w:r w:rsidR="003C369B">
              <w:rPr>
                <w:rFonts w:ascii="Arial Narrow" w:hAnsi="Arial Narrow" w:cs="Constantia"/>
                <w:bCs/>
                <w:szCs w:val="52"/>
              </w:rPr>
              <w:t>procedure</w:t>
            </w:r>
            <w:proofErr w:type="gramEnd"/>
            <w:r w:rsidRPr="0091226F">
              <w:rPr>
                <w:rFonts w:ascii="Arial Narrow" w:hAnsi="Arial Narrow" w:cs="Constantia"/>
                <w:bCs/>
                <w:szCs w:val="52"/>
              </w:rPr>
              <w:t>)</w:t>
            </w:r>
          </w:p>
        </w:tc>
        <w:tc>
          <w:tcPr>
            <w:tcW w:w="8454" w:type="dxa"/>
          </w:tcPr>
          <w:p w14:paraId="658DDED1" w14:textId="5A08D2D7" w:rsidR="007A7E63" w:rsidRDefault="009352DC" w:rsidP="007A7E63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(5 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>minutes)</w:t>
            </w:r>
          </w:p>
          <w:p w14:paraId="3DCDAF4D" w14:textId="08946E05" w:rsidR="001C105A" w:rsidRPr="007A7E63" w:rsidRDefault="00942A7B" w:rsidP="00DF2507">
            <w:pPr>
              <w:pStyle w:val="Default"/>
              <w:numPr>
                <w:ilvl w:val="0"/>
                <w:numId w:val="6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Students will be 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>receive a KWL chart and will be asked to fill</w:t>
            </w:r>
            <w:r w:rsidR="001C105A">
              <w:rPr>
                <w:rFonts w:asciiTheme="majorHAnsi" w:hAnsiTheme="majorHAnsi" w:cs="Constantia"/>
                <w:bCs/>
                <w:szCs w:val="52"/>
              </w:rPr>
              <w:t xml:space="preserve"> out the first column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 xml:space="preserve"> of the KWL chart by listing 3-5</w:t>
            </w:r>
            <w:r w:rsidR="00766974">
              <w:rPr>
                <w:rFonts w:asciiTheme="majorHAnsi" w:hAnsiTheme="majorHAnsi" w:cs="Constantia"/>
                <w:bCs/>
                <w:szCs w:val="52"/>
              </w:rPr>
              <w:t xml:space="preserve"> </w:t>
            </w:r>
            <w:r w:rsidR="005D01DF">
              <w:rPr>
                <w:rFonts w:asciiTheme="majorHAnsi" w:hAnsiTheme="majorHAnsi" w:cs="Constantia"/>
                <w:bCs/>
                <w:szCs w:val="52"/>
              </w:rPr>
              <w:t>items they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 xml:space="preserve"> know are plastic</w:t>
            </w:r>
            <w:r w:rsidR="00766974">
              <w:rPr>
                <w:rFonts w:asciiTheme="majorHAnsi" w:hAnsiTheme="majorHAnsi" w:cs="Constantia"/>
                <w:bCs/>
                <w:szCs w:val="52"/>
              </w:rPr>
              <w:t>.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 xml:space="preserve"> </w:t>
            </w:r>
            <w:r w:rsidR="001C105A" w:rsidRPr="007A7E63">
              <w:rPr>
                <w:rFonts w:asciiTheme="majorHAnsi" w:hAnsiTheme="majorHAnsi" w:cs="Constantia"/>
                <w:bCs/>
                <w:szCs w:val="52"/>
              </w:rPr>
              <w:t>Students will share answer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>s</w:t>
            </w:r>
            <w:r w:rsidR="001C105A" w:rsidRPr="007A7E63">
              <w:rPr>
                <w:rFonts w:asciiTheme="majorHAnsi" w:hAnsiTheme="majorHAnsi" w:cs="Constantia"/>
                <w:bCs/>
                <w:szCs w:val="52"/>
              </w:rPr>
              <w:t xml:space="preserve"> and discuss</w:t>
            </w:r>
            <w:r w:rsidR="005D01DF" w:rsidRPr="007A7E63">
              <w:rPr>
                <w:rFonts w:asciiTheme="majorHAnsi" w:hAnsiTheme="majorHAnsi" w:cs="Constantia"/>
                <w:bCs/>
                <w:szCs w:val="52"/>
              </w:rPr>
              <w:t xml:space="preserve"> with class about items that are plastic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 xml:space="preserve"> and what they use them for.</w:t>
            </w:r>
          </w:p>
          <w:p w14:paraId="16CAF4F1" w14:textId="77777777" w:rsidR="001C105A" w:rsidRDefault="001C105A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414D5882" w14:textId="2647D409" w:rsidR="007A7E63" w:rsidRDefault="009352DC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(</w:t>
            </w:r>
            <w:r w:rsidR="00721DA6">
              <w:rPr>
                <w:rFonts w:asciiTheme="majorHAnsi" w:hAnsiTheme="majorHAnsi" w:cs="Constantia"/>
                <w:bCs/>
                <w:szCs w:val="52"/>
              </w:rPr>
              <w:t xml:space="preserve">10 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>minutes)</w:t>
            </w:r>
          </w:p>
          <w:p w14:paraId="1556B8FE" w14:textId="433BD951" w:rsidR="005D01DF" w:rsidRDefault="001C105A" w:rsidP="007A7E63">
            <w:pPr>
              <w:pStyle w:val="Default"/>
              <w:numPr>
                <w:ilvl w:val="0"/>
                <w:numId w:val="6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Students will be asked about what </w:t>
            </w:r>
            <w:r w:rsidR="00766974">
              <w:rPr>
                <w:rFonts w:asciiTheme="majorHAnsi" w:hAnsiTheme="majorHAnsi" w:cs="Constantia"/>
                <w:bCs/>
                <w:szCs w:val="52"/>
              </w:rPr>
              <w:t>they want to know</w:t>
            </w:r>
            <w:r w:rsidR="005D01DF">
              <w:rPr>
                <w:rFonts w:asciiTheme="majorHAnsi" w:hAnsiTheme="majorHAnsi" w:cs="Constantia"/>
                <w:bCs/>
                <w:szCs w:val="52"/>
              </w:rPr>
              <w:t xml:space="preserve"> about plastic </w:t>
            </w:r>
            <w:r w:rsidR="00942A7B">
              <w:rPr>
                <w:rFonts w:asciiTheme="majorHAnsi" w:hAnsiTheme="majorHAnsi" w:cs="Constantia"/>
                <w:bCs/>
                <w:szCs w:val="52"/>
              </w:rPr>
              <w:t>when they are finished using it</w:t>
            </w:r>
            <w:r w:rsidR="005D01DF">
              <w:rPr>
                <w:rFonts w:asciiTheme="majorHAnsi" w:hAnsiTheme="majorHAnsi" w:cs="Constantia"/>
                <w:bCs/>
                <w:szCs w:val="52"/>
              </w:rPr>
              <w:t>.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 xml:space="preserve"> </w:t>
            </w:r>
            <w:r w:rsidR="005D01DF">
              <w:rPr>
                <w:rFonts w:asciiTheme="majorHAnsi" w:hAnsiTheme="majorHAnsi" w:cs="Constantia"/>
                <w:bCs/>
                <w:szCs w:val="52"/>
              </w:rPr>
              <w:t xml:space="preserve">Students 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>will accomplish this by completing the second column in the KWL</w:t>
            </w:r>
            <w:r w:rsidR="00766974">
              <w:rPr>
                <w:rFonts w:asciiTheme="majorHAnsi" w:hAnsiTheme="majorHAnsi" w:cs="Constantia"/>
                <w:bCs/>
                <w:szCs w:val="52"/>
              </w:rPr>
              <w:t xml:space="preserve"> 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 xml:space="preserve">chart. </w:t>
            </w:r>
            <w:r w:rsidR="005D01DF">
              <w:rPr>
                <w:rFonts w:asciiTheme="majorHAnsi" w:hAnsiTheme="majorHAnsi" w:cs="Constantia"/>
                <w:bCs/>
                <w:szCs w:val="52"/>
              </w:rPr>
              <w:t>Students will then share their answers</w:t>
            </w:r>
            <w:r w:rsidR="009352DC">
              <w:rPr>
                <w:rFonts w:asciiTheme="majorHAnsi" w:hAnsiTheme="majorHAnsi" w:cs="Constantia"/>
                <w:bCs/>
                <w:szCs w:val="52"/>
              </w:rPr>
              <w:t>.</w:t>
            </w:r>
          </w:p>
          <w:p w14:paraId="2316A0B0" w14:textId="77777777" w:rsidR="009352DC" w:rsidRDefault="009352DC" w:rsidP="009352DC">
            <w:pPr>
              <w:pStyle w:val="Default"/>
              <w:ind w:left="720"/>
              <w:rPr>
                <w:rFonts w:asciiTheme="majorHAnsi" w:hAnsiTheme="majorHAnsi" w:cs="Constantia"/>
                <w:bCs/>
                <w:szCs w:val="52"/>
              </w:rPr>
            </w:pPr>
          </w:p>
          <w:p w14:paraId="6CF6216B" w14:textId="6BEE099A" w:rsidR="009352DC" w:rsidRDefault="009352DC" w:rsidP="009352DC">
            <w:pPr>
              <w:pStyle w:val="Default"/>
              <w:ind w:left="7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Teacher will ask</w:t>
            </w:r>
            <w:r w:rsidR="00721DA6">
              <w:rPr>
                <w:rFonts w:asciiTheme="majorHAnsi" w:hAnsiTheme="majorHAnsi" w:cs="Constantia"/>
                <w:bCs/>
                <w:szCs w:val="52"/>
              </w:rPr>
              <w:t>:</w:t>
            </w:r>
          </w:p>
          <w:p w14:paraId="7CE1D6D2" w14:textId="55014548" w:rsidR="009352DC" w:rsidRDefault="009352DC" w:rsidP="009352DC">
            <w:pPr>
              <w:pStyle w:val="Default"/>
              <w:ind w:left="7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Q: Where are some places you think plastic trash </w:t>
            </w:r>
            <w:r w:rsidR="00721DA6">
              <w:rPr>
                <w:rFonts w:asciiTheme="majorHAnsi" w:hAnsiTheme="majorHAnsi" w:cs="Constantia"/>
                <w:bCs/>
                <w:szCs w:val="52"/>
              </w:rPr>
              <w:t>could end up</w:t>
            </w:r>
            <w:r>
              <w:rPr>
                <w:rFonts w:asciiTheme="majorHAnsi" w:hAnsiTheme="majorHAnsi" w:cs="Constantia"/>
                <w:bCs/>
                <w:szCs w:val="52"/>
              </w:rPr>
              <w:t>?</w:t>
            </w:r>
          </w:p>
          <w:p w14:paraId="49D719A5" w14:textId="2CCBBA04" w:rsidR="00721DA6" w:rsidRDefault="00721DA6" w:rsidP="009352DC">
            <w:pPr>
              <w:pStyle w:val="Default"/>
              <w:ind w:left="7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Q: How could plastic trash potentially have a negative impact depending on where it ends up?</w:t>
            </w:r>
          </w:p>
          <w:p w14:paraId="1EAC03A5" w14:textId="5AB4FA2A" w:rsidR="00721DA6" w:rsidRDefault="00721DA6" w:rsidP="009352DC">
            <w:pPr>
              <w:pStyle w:val="Default"/>
              <w:ind w:left="7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Q: Could plastic trash move easily?</w:t>
            </w:r>
          </w:p>
          <w:p w14:paraId="3B0392E9" w14:textId="77777777" w:rsidR="005D01DF" w:rsidRDefault="005D01DF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69263718" w14:textId="2C9E24D4" w:rsidR="009352DC" w:rsidRDefault="009352DC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(</w:t>
            </w:r>
            <w:r w:rsidR="00721DA6">
              <w:rPr>
                <w:rFonts w:asciiTheme="majorHAnsi" w:hAnsiTheme="majorHAnsi" w:cs="Constantia"/>
                <w:bCs/>
                <w:szCs w:val="52"/>
              </w:rPr>
              <w:t>5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 minutes)</w:t>
            </w:r>
          </w:p>
          <w:p w14:paraId="7571C786" w14:textId="73EEABF5" w:rsidR="005D01DF" w:rsidRDefault="00721DA6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</w:t>
            </w:r>
            <w:r w:rsidR="005D01DF">
              <w:rPr>
                <w:rFonts w:asciiTheme="majorHAnsi" w:hAnsiTheme="majorHAnsi" w:cs="Constantia"/>
                <w:bCs/>
                <w:szCs w:val="52"/>
              </w:rPr>
              <w:t>tudents will then be shown a video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 </w:t>
            </w:r>
            <w:r>
              <w:rPr>
                <w:rFonts w:asciiTheme="majorHAnsi" w:hAnsiTheme="majorHAnsi" w:cs="Constantia"/>
                <w:bCs/>
                <w:i/>
                <w:szCs w:val="52"/>
              </w:rPr>
              <w:t>Healthy Oceans: Preventing Plastic Pollution</w:t>
            </w:r>
            <w:r w:rsidR="00766974">
              <w:rPr>
                <w:rFonts w:asciiTheme="majorHAnsi" w:hAnsiTheme="majorHAnsi" w:cs="Constantia"/>
                <w:bCs/>
                <w:szCs w:val="52"/>
              </w:rPr>
              <w:t xml:space="preserve">: </w:t>
            </w:r>
            <w:r w:rsidR="00766974" w:rsidRPr="00766974">
              <w:rPr>
                <w:rFonts w:asciiTheme="majorHAnsi" w:hAnsiTheme="majorHAnsi" w:cs="Constantia"/>
                <w:bCs/>
                <w:szCs w:val="52"/>
              </w:rPr>
              <w:t>https://youtu.be/RgzEcR_Xc-s</w:t>
            </w:r>
          </w:p>
          <w:p w14:paraId="2EABE722" w14:textId="77777777" w:rsidR="006A2222" w:rsidRDefault="006A2222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4A37A487" w14:textId="3B849089" w:rsidR="009352DC" w:rsidRDefault="00721DA6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(15 </w:t>
            </w:r>
            <w:r w:rsidR="009352DC">
              <w:rPr>
                <w:rFonts w:asciiTheme="majorHAnsi" w:hAnsiTheme="majorHAnsi" w:cs="Constantia"/>
                <w:bCs/>
                <w:szCs w:val="52"/>
              </w:rPr>
              <w:t>minutes)</w:t>
            </w:r>
          </w:p>
          <w:p w14:paraId="0BB29D5E" w14:textId="5100D0AC" w:rsidR="00766974" w:rsidRDefault="009352DC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After watching video, s</w:t>
            </w:r>
            <w:r w:rsidR="00766974">
              <w:rPr>
                <w:rFonts w:asciiTheme="majorHAnsi" w:hAnsiTheme="majorHAnsi" w:cs="Constantia"/>
                <w:bCs/>
                <w:szCs w:val="52"/>
              </w:rPr>
              <w:t xml:space="preserve">tudents will </w:t>
            </w:r>
            <w:r w:rsidR="00942A7B">
              <w:rPr>
                <w:rFonts w:asciiTheme="majorHAnsi" w:hAnsiTheme="majorHAnsi" w:cs="Constantia"/>
                <w:bCs/>
                <w:szCs w:val="52"/>
              </w:rPr>
              <w:t>complete worksheet based on video.</w:t>
            </w:r>
          </w:p>
          <w:p w14:paraId="290E2447" w14:textId="77777777" w:rsidR="00942A7B" w:rsidRDefault="00942A7B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Worksheet will ask:</w:t>
            </w:r>
          </w:p>
          <w:p w14:paraId="766896DA" w14:textId="27523A24" w:rsidR="00942A7B" w:rsidRDefault="009352DC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Q: </w:t>
            </w:r>
            <w:r w:rsidR="00942A7B">
              <w:rPr>
                <w:rFonts w:asciiTheme="majorHAnsi" w:hAnsiTheme="majorHAnsi" w:cs="Constantia"/>
                <w:bCs/>
                <w:szCs w:val="52"/>
              </w:rPr>
              <w:t>Why is plastic commonly used?</w:t>
            </w:r>
          </w:p>
          <w:p w14:paraId="74DB2468" w14:textId="188D40E3" w:rsidR="00942A7B" w:rsidRDefault="009352DC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Q: </w:t>
            </w:r>
            <w:r w:rsidR="00942A7B">
              <w:rPr>
                <w:rFonts w:asciiTheme="majorHAnsi" w:hAnsiTheme="majorHAnsi" w:cs="Constantia"/>
                <w:bCs/>
                <w:szCs w:val="52"/>
              </w:rPr>
              <w:t>What is the problem with plastic after it is thrown away?</w:t>
            </w:r>
          </w:p>
          <w:p w14:paraId="6DFA0634" w14:textId="7DFEF4B7" w:rsidR="00942A7B" w:rsidRDefault="009352DC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Q: </w:t>
            </w:r>
            <w:r w:rsidR="00942A7B">
              <w:rPr>
                <w:rFonts w:asciiTheme="majorHAnsi" w:hAnsiTheme="majorHAnsi" w:cs="Constantia"/>
                <w:bCs/>
                <w:szCs w:val="52"/>
              </w:rPr>
              <w:t>How can plastic end up in the ocean?</w:t>
            </w:r>
          </w:p>
          <w:p w14:paraId="719F5DE9" w14:textId="38FF0FC9" w:rsidR="00942A7B" w:rsidRDefault="009352DC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Q: </w:t>
            </w:r>
            <w:r w:rsidR="00942A7B">
              <w:rPr>
                <w:rFonts w:asciiTheme="majorHAnsi" w:hAnsiTheme="majorHAnsi" w:cs="Constantia"/>
                <w:bCs/>
                <w:szCs w:val="52"/>
              </w:rPr>
              <w:t>What are two effects plastics have when they end up in the ocean?</w:t>
            </w:r>
          </w:p>
          <w:p w14:paraId="6BDDC4C1" w14:textId="25F34BD0" w:rsidR="00721DA6" w:rsidRDefault="009352DC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Q: </w:t>
            </w:r>
            <w:r w:rsidR="00942A7B">
              <w:rPr>
                <w:rFonts w:asciiTheme="majorHAnsi" w:hAnsiTheme="majorHAnsi" w:cs="Constantia"/>
                <w:bCs/>
                <w:szCs w:val="52"/>
              </w:rPr>
              <w:t>What are two things people are doing to help stop this problem?</w:t>
            </w:r>
          </w:p>
          <w:p w14:paraId="51698E58" w14:textId="75DE4A85" w:rsidR="009352DC" w:rsidRDefault="00721DA6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(10 </w:t>
            </w:r>
            <w:r w:rsidR="009352DC">
              <w:rPr>
                <w:rFonts w:asciiTheme="majorHAnsi" w:hAnsiTheme="majorHAnsi" w:cs="Constantia"/>
                <w:bCs/>
                <w:szCs w:val="52"/>
              </w:rPr>
              <w:t>minutes)</w:t>
            </w:r>
          </w:p>
          <w:p w14:paraId="61EFD74F" w14:textId="7320EE79" w:rsidR="00942A7B" w:rsidRDefault="00942A7B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Students will share answers with class</w:t>
            </w:r>
            <w:r w:rsidR="009352DC">
              <w:rPr>
                <w:rFonts w:asciiTheme="majorHAnsi" w:hAnsiTheme="majorHAnsi" w:cs="Constantia"/>
                <w:bCs/>
                <w:szCs w:val="52"/>
              </w:rPr>
              <w:t xml:space="preserve"> for review.</w:t>
            </w:r>
          </w:p>
          <w:p w14:paraId="4923D594" w14:textId="1065B239" w:rsidR="00942A7B" w:rsidRDefault="00942A7B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Students will end lesson by </w:t>
            </w:r>
            <w:r w:rsidR="009352DC">
              <w:rPr>
                <w:rFonts w:asciiTheme="majorHAnsi" w:hAnsiTheme="majorHAnsi" w:cs="Constantia"/>
                <w:bCs/>
                <w:szCs w:val="52"/>
              </w:rPr>
              <w:t xml:space="preserve">completing the KWL chart and </w:t>
            </w:r>
            <w:r>
              <w:rPr>
                <w:rFonts w:asciiTheme="majorHAnsi" w:hAnsiTheme="majorHAnsi" w:cs="Constantia"/>
                <w:bCs/>
                <w:szCs w:val="52"/>
              </w:rPr>
              <w:t>listing three things they learned</w:t>
            </w:r>
            <w:r w:rsidR="009352DC">
              <w:rPr>
                <w:rFonts w:asciiTheme="majorHAnsi" w:hAnsiTheme="majorHAnsi" w:cs="Constantia"/>
                <w:bCs/>
                <w:szCs w:val="52"/>
              </w:rPr>
              <w:t>.</w:t>
            </w:r>
          </w:p>
          <w:p w14:paraId="6AFB6DE3" w14:textId="77777777" w:rsidR="006A2222" w:rsidRDefault="006A2222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4AB39640" w14:textId="77777777" w:rsidR="004E7C40" w:rsidRPr="00575CEC" w:rsidRDefault="004E7C40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</w:tc>
      </w:tr>
      <w:tr w:rsidR="004E7C40" w:rsidRPr="004E7C40" w14:paraId="504AE3DE" w14:textId="77777777">
        <w:trPr>
          <w:trHeight w:val="422"/>
        </w:trPr>
        <w:tc>
          <w:tcPr>
            <w:tcW w:w="10794" w:type="dxa"/>
            <w:gridSpan w:val="3"/>
          </w:tcPr>
          <w:p w14:paraId="6C9CA3F5" w14:textId="4814A2C3" w:rsidR="004E7C40" w:rsidRPr="006849CF" w:rsidRDefault="004E7C40" w:rsidP="003C369B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 w:rsidRPr="00DD293B">
              <w:rPr>
                <w:rFonts w:asciiTheme="majorHAnsi" w:hAnsiTheme="majorHAnsi" w:cs="Constantia"/>
                <w:b/>
                <w:bCs/>
                <w:szCs w:val="52"/>
              </w:rPr>
              <w:lastRenderedPageBreak/>
              <w:t xml:space="preserve">Practice </w:t>
            </w:r>
            <w:r w:rsidR="003C369B">
              <w:rPr>
                <w:rFonts w:asciiTheme="majorHAnsi" w:hAnsiTheme="majorHAnsi" w:cs="Constantia"/>
                <w:b/>
                <w:bCs/>
                <w:szCs w:val="52"/>
              </w:rPr>
              <w:t xml:space="preserve"> (Guided / Independent) </w:t>
            </w:r>
            <w:r w:rsidRPr="006849CF">
              <w:rPr>
                <w:rFonts w:asciiTheme="majorHAnsi" w:hAnsiTheme="majorHAnsi" w:cs="Constantia"/>
                <w:bCs/>
                <w:szCs w:val="52"/>
              </w:rPr>
              <w:t xml:space="preserve">– How will students practice the new skill or material? </w:t>
            </w:r>
          </w:p>
        </w:tc>
      </w:tr>
      <w:tr w:rsidR="00DF2507" w:rsidRPr="00575CEC" w14:paraId="031F8073" w14:textId="77777777">
        <w:trPr>
          <w:trHeight w:val="1970"/>
        </w:trPr>
        <w:tc>
          <w:tcPr>
            <w:tcW w:w="10794" w:type="dxa"/>
            <w:gridSpan w:val="3"/>
          </w:tcPr>
          <w:p w14:paraId="2F94008B" w14:textId="52D89BE0" w:rsidR="00DF2507" w:rsidRDefault="00C56F96" w:rsidP="00C56F9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Students will begin lesson based on activation of prior knowledge of plastic material</w:t>
            </w:r>
          </w:p>
          <w:p w14:paraId="1600352F" w14:textId="2104FDFB" w:rsidR="00C56F96" w:rsidRDefault="00C56F96" w:rsidP="00C56F9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Students will be guided through lesson based on questions of their shared answers from the Know and Want to know portions of the KWL chart</w:t>
            </w:r>
          </w:p>
          <w:p w14:paraId="64148AD9" w14:textId="5C75C0F9" w:rsidR="00942A7B" w:rsidRPr="00C56F96" w:rsidRDefault="00C56F96" w:rsidP="00C87A84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Students will have a chance to independently practice and demonstrate what they learned by completing both the worksheet and learned portion of KWL chart.</w:t>
            </w:r>
          </w:p>
        </w:tc>
      </w:tr>
      <w:tr w:rsidR="003C369B" w:rsidRPr="00575CEC" w14:paraId="1630455B" w14:textId="77777777">
        <w:trPr>
          <w:trHeight w:val="530"/>
        </w:trPr>
        <w:tc>
          <w:tcPr>
            <w:tcW w:w="2250" w:type="dxa"/>
          </w:tcPr>
          <w:p w14:paraId="6A8F788B" w14:textId="77777777" w:rsidR="003C369B" w:rsidRPr="003C369B" w:rsidRDefault="003C369B" w:rsidP="003C369B">
            <w:pPr>
              <w:pStyle w:val="Default"/>
              <w:rPr>
                <w:rFonts w:asciiTheme="majorHAnsi" w:hAnsiTheme="majorHAnsi" w:cs="Constantia"/>
                <w:b/>
                <w:bCs/>
                <w:szCs w:val="52"/>
              </w:rPr>
            </w:pPr>
            <w:r w:rsidRPr="003C369B">
              <w:rPr>
                <w:rFonts w:asciiTheme="majorHAnsi" w:hAnsiTheme="majorHAnsi" w:cs="Constantia"/>
                <w:b/>
                <w:bCs/>
                <w:szCs w:val="52"/>
              </w:rPr>
              <w:t xml:space="preserve">UDL </w:t>
            </w:r>
          </w:p>
        </w:tc>
        <w:tc>
          <w:tcPr>
            <w:tcW w:w="8544" w:type="dxa"/>
            <w:gridSpan w:val="2"/>
          </w:tcPr>
          <w:p w14:paraId="1D105241" w14:textId="7528D823" w:rsidR="003C369B" w:rsidRPr="003C369B" w:rsidRDefault="00B66D69" w:rsidP="003C369B">
            <w:pPr>
              <w:pStyle w:val="Default"/>
              <w:rPr>
                <w:rFonts w:asciiTheme="majorHAnsi" w:hAnsiTheme="majorHAnsi" w:cs="Constantia"/>
                <w:b/>
                <w:bCs/>
                <w:szCs w:val="52"/>
              </w:rPr>
            </w:pPr>
            <w:r>
              <w:rPr>
                <w:rFonts w:asciiTheme="majorHAnsi" w:hAnsiTheme="majorHAnsi" w:cs="Constantia"/>
                <w:b/>
                <w:bCs/>
                <w:szCs w:val="52"/>
              </w:rPr>
              <w:t>1.3, 2.1, 3.1, 7.2, 8.3, 9.3</w:t>
            </w:r>
          </w:p>
        </w:tc>
      </w:tr>
      <w:tr w:rsidR="003C369B" w:rsidRPr="00575CEC" w14:paraId="7F1446D3" w14:textId="77777777">
        <w:trPr>
          <w:trHeight w:val="620"/>
        </w:trPr>
        <w:tc>
          <w:tcPr>
            <w:tcW w:w="2250" w:type="dxa"/>
          </w:tcPr>
          <w:p w14:paraId="54E1814F" w14:textId="77777777" w:rsidR="003C369B" w:rsidRPr="003C369B" w:rsidRDefault="003C369B" w:rsidP="003C369B">
            <w:pPr>
              <w:pStyle w:val="Default"/>
              <w:rPr>
                <w:rFonts w:asciiTheme="majorHAnsi" w:hAnsiTheme="majorHAnsi" w:cs="Constantia"/>
                <w:b/>
                <w:bCs/>
                <w:szCs w:val="52"/>
              </w:rPr>
            </w:pPr>
            <w:r>
              <w:rPr>
                <w:rFonts w:asciiTheme="majorHAnsi" w:hAnsiTheme="majorHAnsi" w:cs="Constantia"/>
                <w:b/>
                <w:bCs/>
                <w:szCs w:val="52"/>
              </w:rPr>
              <w:t>DOK Levels Addressed:</w:t>
            </w:r>
          </w:p>
        </w:tc>
        <w:tc>
          <w:tcPr>
            <w:tcW w:w="8544" w:type="dxa"/>
            <w:gridSpan w:val="2"/>
          </w:tcPr>
          <w:p w14:paraId="517D84C3" w14:textId="6186BBB6" w:rsidR="001A7647" w:rsidRDefault="001A7647" w:rsidP="001A7647">
            <w:pPr>
              <w:pStyle w:val="Default"/>
              <w:rPr>
                <w:rFonts w:asciiTheme="majorHAnsi" w:hAnsiTheme="majorHAnsi" w:cs="Constantia"/>
                <w:b/>
                <w:bCs/>
                <w:szCs w:val="52"/>
              </w:rPr>
            </w:pPr>
            <w:r>
              <w:rPr>
                <w:rFonts w:asciiTheme="majorHAnsi" w:hAnsiTheme="majorHAnsi" w:cs="Constantia"/>
                <w:b/>
                <w:bCs/>
                <w:szCs w:val="52"/>
              </w:rPr>
              <w:t xml:space="preserve">One:  Identify </w:t>
            </w:r>
            <w:r>
              <w:rPr>
                <w:rFonts w:asciiTheme="majorHAnsi" w:hAnsiTheme="majorHAnsi" w:cs="Constantia"/>
                <w:bCs/>
                <w:szCs w:val="52"/>
              </w:rPr>
              <w:t>animals and plants in the ocean that are harmed by plastic.</w:t>
            </w:r>
          </w:p>
          <w:p w14:paraId="575AFAB0" w14:textId="08DC212B" w:rsidR="001A7647" w:rsidRPr="001A7647" w:rsidRDefault="001A7647" w:rsidP="001A764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 w:rsidRPr="00397579">
              <w:rPr>
                <w:rFonts w:asciiTheme="majorHAnsi" w:hAnsiTheme="majorHAnsi" w:cs="Constantia"/>
                <w:b/>
                <w:bCs/>
                <w:szCs w:val="52"/>
              </w:rPr>
              <w:t>Two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:  </w:t>
            </w:r>
            <w:r>
              <w:rPr>
                <w:rFonts w:asciiTheme="majorHAnsi" w:hAnsiTheme="majorHAnsi" w:cs="Constantia"/>
                <w:b/>
                <w:bCs/>
                <w:szCs w:val="52"/>
              </w:rPr>
              <w:t xml:space="preserve">Show </w:t>
            </w:r>
            <w:r>
              <w:rPr>
                <w:rFonts w:asciiTheme="majorHAnsi" w:hAnsiTheme="majorHAnsi" w:cs="Constantia"/>
                <w:bCs/>
                <w:szCs w:val="52"/>
              </w:rPr>
              <w:t>how the animals and plants are harmed.</w:t>
            </w:r>
          </w:p>
          <w:p w14:paraId="6A2A97F3" w14:textId="5F880FA8" w:rsidR="003C369B" w:rsidRPr="001A7647" w:rsidRDefault="001A7647" w:rsidP="003C369B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 w:rsidRPr="00397579">
              <w:rPr>
                <w:rFonts w:asciiTheme="majorHAnsi" w:hAnsiTheme="majorHAnsi" w:cs="Constantia"/>
                <w:b/>
                <w:bCs/>
                <w:szCs w:val="52"/>
              </w:rPr>
              <w:t>Three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:  </w:t>
            </w:r>
            <w:r>
              <w:rPr>
                <w:rFonts w:asciiTheme="majorHAnsi" w:hAnsiTheme="majorHAnsi" w:cs="Constantia"/>
                <w:b/>
                <w:bCs/>
                <w:szCs w:val="52"/>
              </w:rPr>
              <w:t xml:space="preserve">Explain </w:t>
            </w:r>
            <w:r>
              <w:rPr>
                <w:rFonts w:asciiTheme="majorHAnsi" w:hAnsiTheme="majorHAnsi" w:cs="Constantia"/>
                <w:bCs/>
                <w:szCs w:val="52"/>
              </w:rPr>
              <w:t>what the presence of plastic in the ocean means for both humans and wildlife in the ocean.</w:t>
            </w:r>
          </w:p>
        </w:tc>
      </w:tr>
      <w:tr w:rsidR="004E7C40" w:rsidRPr="004E7C40" w14:paraId="6B9952A6" w14:textId="77777777">
        <w:trPr>
          <w:trHeight w:val="1437"/>
        </w:trPr>
        <w:tc>
          <w:tcPr>
            <w:tcW w:w="10794" w:type="dxa"/>
            <w:gridSpan w:val="3"/>
          </w:tcPr>
          <w:p w14:paraId="47EE0F07" w14:textId="15E06439" w:rsidR="00DD293B" w:rsidRDefault="004E7C40" w:rsidP="00575CEC">
            <w:pPr>
              <w:pStyle w:val="Default"/>
              <w:spacing w:after="120"/>
              <w:rPr>
                <w:rFonts w:asciiTheme="majorHAnsi" w:hAnsiTheme="majorHAnsi" w:cs="Constantia"/>
                <w:bCs/>
                <w:szCs w:val="52"/>
              </w:rPr>
            </w:pPr>
            <w:r w:rsidRPr="00DD293B">
              <w:rPr>
                <w:rFonts w:asciiTheme="majorHAnsi" w:hAnsiTheme="majorHAnsi" w:cs="Constantia"/>
                <w:b/>
                <w:bCs/>
                <w:szCs w:val="52"/>
              </w:rPr>
              <w:t>Assessment</w:t>
            </w:r>
            <w:r w:rsidR="00721DA6">
              <w:rPr>
                <w:rFonts w:asciiTheme="majorHAnsi" w:hAnsiTheme="majorHAnsi" w:cs="Constantia"/>
                <w:bCs/>
                <w:szCs w:val="52"/>
              </w:rPr>
              <w:t>:</w:t>
            </w:r>
          </w:p>
          <w:p w14:paraId="64B22286" w14:textId="7FE988F5" w:rsidR="00721DA6" w:rsidRDefault="00721DA6" w:rsidP="00575CEC">
            <w:pPr>
              <w:pStyle w:val="Default"/>
              <w:spacing w:after="1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Formative assessment</w:t>
            </w:r>
            <w:r w:rsidR="00C56F96">
              <w:rPr>
                <w:rFonts w:asciiTheme="majorHAnsi" w:hAnsiTheme="majorHAnsi" w:cs="Constantia"/>
                <w:bCs/>
                <w:szCs w:val="52"/>
              </w:rPr>
              <w:t xml:space="preserve"> - </w:t>
            </w:r>
            <w:r>
              <w:rPr>
                <w:rFonts w:asciiTheme="majorHAnsi" w:hAnsiTheme="majorHAnsi" w:cs="Constantia"/>
                <w:bCs/>
                <w:szCs w:val="52"/>
              </w:rPr>
              <w:t>Students begin lesson by complete first column of KWL chart and sharing information</w:t>
            </w:r>
          </w:p>
          <w:p w14:paraId="0EB376C7" w14:textId="0B4CCEE6" w:rsidR="00C56F96" w:rsidRDefault="00721DA6" w:rsidP="00575CEC">
            <w:pPr>
              <w:pStyle w:val="Default"/>
              <w:spacing w:after="1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Summative assessment – Studen</w:t>
            </w:r>
            <w:r w:rsidR="00C56F96">
              <w:rPr>
                <w:rFonts w:asciiTheme="majorHAnsi" w:hAnsiTheme="majorHAnsi" w:cs="Constantia"/>
                <w:bCs/>
                <w:szCs w:val="52"/>
              </w:rPr>
              <w:t>ts complete and submit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 worksheet</w:t>
            </w:r>
            <w:r w:rsidR="00C56F96">
              <w:rPr>
                <w:rFonts w:asciiTheme="majorHAnsi" w:hAnsiTheme="majorHAnsi" w:cs="Constantia"/>
                <w:bCs/>
                <w:szCs w:val="52"/>
              </w:rPr>
              <w:t>. Students also complete the learned portion of their KWL chart</w:t>
            </w:r>
          </w:p>
          <w:p w14:paraId="12C35B7C" w14:textId="77777777" w:rsidR="004E7C40" w:rsidRPr="006849CF" w:rsidRDefault="004E7C40" w:rsidP="00DF2507">
            <w:pPr>
              <w:pStyle w:val="Default"/>
              <w:spacing w:after="120"/>
              <w:rPr>
                <w:rFonts w:asciiTheme="majorHAnsi" w:hAnsiTheme="majorHAnsi" w:cs="Constantia"/>
                <w:bCs/>
                <w:szCs w:val="52"/>
              </w:rPr>
            </w:pPr>
          </w:p>
        </w:tc>
      </w:tr>
      <w:tr w:rsidR="004E7C40" w:rsidRPr="004E7C40" w14:paraId="51A123FB" w14:textId="77777777">
        <w:trPr>
          <w:trHeight w:val="980"/>
        </w:trPr>
        <w:tc>
          <w:tcPr>
            <w:tcW w:w="10794" w:type="dxa"/>
            <w:gridSpan w:val="3"/>
          </w:tcPr>
          <w:p w14:paraId="771BE99D" w14:textId="77777777" w:rsidR="00721DA6" w:rsidRDefault="007A7E63" w:rsidP="004E7C40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/>
                <w:bCs/>
                <w:szCs w:val="52"/>
              </w:rPr>
              <w:t>Differentiation</w:t>
            </w:r>
            <w:r w:rsidR="00721DA6">
              <w:rPr>
                <w:rFonts w:asciiTheme="majorHAnsi" w:hAnsiTheme="majorHAnsi" w:cs="Constantia"/>
                <w:b/>
                <w:bCs/>
                <w:szCs w:val="52"/>
              </w:rPr>
              <w:t>:</w:t>
            </w:r>
            <w:r w:rsidR="00721DA6">
              <w:rPr>
                <w:rFonts w:asciiTheme="majorHAnsi" w:hAnsiTheme="majorHAnsi" w:cs="Constantia"/>
                <w:bCs/>
                <w:szCs w:val="52"/>
              </w:rPr>
              <w:t xml:space="preserve"> </w:t>
            </w:r>
          </w:p>
          <w:p w14:paraId="7404A9C1" w14:textId="04DE1085" w:rsidR="00575CEC" w:rsidRDefault="00721DA6" w:rsidP="00721DA6">
            <w:pPr>
              <w:pStyle w:val="Default"/>
              <w:numPr>
                <w:ilvl w:val="0"/>
                <w:numId w:val="6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Lower level students could work in small group with paraprofessional.</w:t>
            </w:r>
          </w:p>
          <w:p w14:paraId="5F1DD90A" w14:textId="171C4F25" w:rsidR="00721DA6" w:rsidRDefault="00721DA6" w:rsidP="00721DA6">
            <w:pPr>
              <w:pStyle w:val="Default"/>
              <w:numPr>
                <w:ilvl w:val="0"/>
                <w:numId w:val="6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Moderate level students could work in pairs</w:t>
            </w:r>
          </w:p>
          <w:p w14:paraId="71F15044" w14:textId="242D40CE" w:rsidR="004E7C40" w:rsidRPr="001253AB" w:rsidRDefault="00721DA6" w:rsidP="00721DA6">
            <w:pPr>
              <w:pStyle w:val="Default"/>
              <w:numPr>
                <w:ilvl w:val="0"/>
                <w:numId w:val="6"/>
              </w:numPr>
              <w:spacing w:after="8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Higher level students could work independently</w:t>
            </w:r>
          </w:p>
        </w:tc>
      </w:tr>
    </w:tbl>
    <w:p w14:paraId="2DEE47F3" w14:textId="77777777" w:rsidR="004E7C40" w:rsidRDefault="004E7C40"/>
    <w:sectPr w:rsidR="004E7C40" w:rsidSect="003C369B">
      <w:pgSz w:w="12240" w:h="15840"/>
      <w:pgMar w:top="630" w:right="900" w:bottom="63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onstantia">
    <w:panose1 w:val="02030602050306030303"/>
    <w:charset w:val="00"/>
    <w:family w:val="auto"/>
    <w:pitch w:val="variable"/>
    <w:sig w:usb0="A00002EF" w:usb1="4000204B" w:usb2="00000000" w:usb3="00000000" w:csb0="0000019F" w:csb1="00000000"/>
  </w:font>
  <w:font w:name="Lato-Ligh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6066"/>
    <w:multiLevelType w:val="hybridMultilevel"/>
    <w:tmpl w:val="47E45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06B99"/>
    <w:multiLevelType w:val="hybridMultilevel"/>
    <w:tmpl w:val="474A7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3056C7"/>
    <w:multiLevelType w:val="hybridMultilevel"/>
    <w:tmpl w:val="9DC88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D0574E"/>
    <w:multiLevelType w:val="hybridMultilevel"/>
    <w:tmpl w:val="24368E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CEC77CD"/>
    <w:multiLevelType w:val="hybridMultilevel"/>
    <w:tmpl w:val="39527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5F3566"/>
    <w:multiLevelType w:val="hybridMultilevel"/>
    <w:tmpl w:val="7648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40"/>
    <w:rsid w:val="000F7A14"/>
    <w:rsid w:val="001253AB"/>
    <w:rsid w:val="001547F7"/>
    <w:rsid w:val="001A7647"/>
    <w:rsid w:val="001B4193"/>
    <w:rsid w:val="001C105A"/>
    <w:rsid w:val="00295396"/>
    <w:rsid w:val="003153A1"/>
    <w:rsid w:val="00371640"/>
    <w:rsid w:val="003C369B"/>
    <w:rsid w:val="003C4AE8"/>
    <w:rsid w:val="00495079"/>
    <w:rsid w:val="004E7C40"/>
    <w:rsid w:val="00575CEC"/>
    <w:rsid w:val="005D01DF"/>
    <w:rsid w:val="006849CF"/>
    <w:rsid w:val="00685171"/>
    <w:rsid w:val="006A2222"/>
    <w:rsid w:val="00721DA6"/>
    <w:rsid w:val="00766974"/>
    <w:rsid w:val="007A7E63"/>
    <w:rsid w:val="00854E95"/>
    <w:rsid w:val="00877099"/>
    <w:rsid w:val="0091226F"/>
    <w:rsid w:val="009352DC"/>
    <w:rsid w:val="00942A7B"/>
    <w:rsid w:val="0096264B"/>
    <w:rsid w:val="00A25589"/>
    <w:rsid w:val="00A43F7C"/>
    <w:rsid w:val="00AE187A"/>
    <w:rsid w:val="00AE6147"/>
    <w:rsid w:val="00B2634C"/>
    <w:rsid w:val="00B66D69"/>
    <w:rsid w:val="00B9176E"/>
    <w:rsid w:val="00C56F96"/>
    <w:rsid w:val="00C87A84"/>
    <w:rsid w:val="00DD293B"/>
    <w:rsid w:val="00DD3248"/>
    <w:rsid w:val="00DF2507"/>
    <w:rsid w:val="00ED5FA6"/>
    <w:rsid w:val="00F506AD"/>
    <w:rsid w:val="00FB2EDC"/>
    <w:rsid w:val="00FC30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4F36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Revision" w:semiHidden="1"/>
  </w:latentStyles>
  <w:style w:type="paragraph" w:default="1" w:styleId="Normal">
    <w:name w:val="Normal"/>
    <w:qFormat/>
    <w:rsid w:val="00B20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7C40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  <w:color w:val="000000"/>
    </w:rPr>
  </w:style>
  <w:style w:type="table" w:styleId="TableGrid">
    <w:name w:val="Table Grid"/>
    <w:basedOn w:val="TableNormal"/>
    <w:rsid w:val="004E7C4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D29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D29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Revision" w:semiHidden="1"/>
  </w:latentStyles>
  <w:style w:type="paragraph" w:default="1" w:styleId="Normal">
    <w:name w:val="Normal"/>
    <w:qFormat/>
    <w:rsid w:val="00B20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7C40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  <w:color w:val="000000"/>
    </w:rPr>
  </w:style>
  <w:style w:type="table" w:styleId="TableGrid">
    <w:name w:val="Table Grid"/>
    <w:basedOn w:val="TableNormal"/>
    <w:rsid w:val="004E7C4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D29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D29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3273</Characters>
  <Application>Microsoft Macintosh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Walsh</dc:creator>
  <cp:keywords/>
  <cp:lastModifiedBy>Samantha Barrett</cp:lastModifiedBy>
  <cp:revision>2</cp:revision>
  <cp:lastPrinted>2012-10-18T16:52:00Z</cp:lastPrinted>
  <dcterms:created xsi:type="dcterms:W3CDTF">2017-03-25T06:40:00Z</dcterms:created>
  <dcterms:modified xsi:type="dcterms:W3CDTF">2017-03-25T06:40:00Z</dcterms:modified>
</cp:coreProperties>
</file>